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F4B" w:rsidRDefault="00222F4B" w:rsidP="00222F4B">
      <w:pPr>
        <w:pStyle w:val="a3"/>
        <w:rPr>
          <w:b/>
          <w:szCs w:val="28"/>
          <w:u w:val="single"/>
        </w:rPr>
      </w:pPr>
      <w:r w:rsidRPr="006522F0">
        <w:rPr>
          <w:b/>
          <w:szCs w:val="28"/>
          <w:u w:val="single"/>
        </w:rPr>
        <w:t>ПРАКТИЧЕСКИЙ ТУР</w:t>
      </w:r>
    </w:p>
    <w:p w:rsidR="005D3449" w:rsidRDefault="005D3449" w:rsidP="00222F4B">
      <w:pPr>
        <w:pStyle w:val="a3"/>
        <w:rPr>
          <w:b/>
          <w:szCs w:val="28"/>
          <w:u w:val="single"/>
        </w:rPr>
      </w:pPr>
    </w:p>
    <w:p w:rsidR="00B9515A" w:rsidRDefault="00733C67" w:rsidP="00222F4B">
      <w:pPr>
        <w:pStyle w:val="a3"/>
        <w:rPr>
          <w:b/>
          <w:szCs w:val="28"/>
          <w:u w:val="single"/>
        </w:rPr>
      </w:pPr>
      <w:r>
        <w:rPr>
          <w:b/>
          <w:szCs w:val="28"/>
          <w:u w:val="single"/>
        </w:rPr>
        <w:t>10 -11</w:t>
      </w:r>
      <w:r w:rsidR="00D17D55">
        <w:rPr>
          <w:b/>
          <w:szCs w:val="28"/>
          <w:u w:val="single"/>
        </w:rPr>
        <w:t xml:space="preserve"> класс</w:t>
      </w:r>
      <w:r>
        <w:rPr>
          <w:b/>
          <w:szCs w:val="28"/>
          <w:u w:val="single"/>
        </w:rPr>
        <w:t>ы</w:t>
      </w:r>
    </w:p>
    <w:p w:rsidR="00B9515A" w:rsidRPr="006522F0" w:rsidRDefault="00B9515A" w:rsidP="00222F4B">
      <w:pPr>
        <w:pStyle w:val="a3"/>
        <w:rPr>
          <w:b/>
          <w:szCs w:val="28"/>
          <w:u w:val="single"/>
        </w:rPr>
      </w:pPr>
    </w:p>
    <w:p w:rsidR="00222F4B" w:rsidRPr="005D3449" w:rsidRDefault="005D3449" w:rsidP="005D344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C24B2">
        <w:rPr>
          <w:rFonts w:ascii="Times New Roman" w:hAnsi="Times New Roman" w:cs="Times New Roman"/>
          <w:b/>
          <w:bCs/>
          <w:sz w:val="32"/>
          <w:szCs w:val="32"/>
        </w:rPr>
        <w:t>Секция «Оказание первой медицинской помощи»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Default="00213A7A" w:rsidP="00222F4B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222F4B">
        <w:rPr>
          <w:rFonts w:ascii="Times New Roman" w:hAnsi="Times New Roman" w:cs="Times New Roman"/>
          <w:b/>
          <w:sz w:val="28"/>
          <w:szCs w:val="28"/>
        </w:rPr>
        <w:t>1. Пострадавший потерял сознание после отравления угарным газом. Окажите первую медицинскую помощь.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Pr="005D3449" w:rsidRDefault="005D3449" w:rsidP="00222F4B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3449"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222F4B" w:rsidRPr="005D3449">
        <w:rPr>
          <w:rFonts w:ascii="Times New Roman" w:hAnsi="Times New Roman" w:cs="Times New Roman"/>
          <w:b/>
          <w:sz w:val="28"/>
          <w:szCs w:val="28"/>
        </w:rPr>
        <w:t>. Пострадавший после удара молнией лежит неподвижно: на оклик не реагирует, на коже появились знаки молнии (термический ожог), пульс не обнаружен. Окажите первую медицинскую помощь.</w:t>
      </w:r>
    </w:p>
    <w:p w:rsidR="00222F4B" w:rsidRPr="0075602F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30F59" w:rsidRDefault="005D3449" w:rsidP="00230F59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230F59">
        <w:rPr>
          <w:rFonts w:ascii="Times New Roman" w:hAnsi="Times New Roman" w:cs="Times New Roman"/>
          <w:b/>
          <w:sz w:val="28"/>
          <w:szCs w:val="28"/>
        </w:rPr>
        <w:t>. Пострадавший жалуется на сильные боли в области ожога на кисти руки. Появление жжения и красноты: образованы ожоговые пузыри. Окажите первую медицинскую помощь.</w:t>
      </w:r>
    </w:p>
    <w:p w:rsidR="00230F59" w:rsidRDefault="00230F59" w:rsidP="00230F59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9D6" w:rsidRDefault="009709D6" w:rsidP="009709D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C24B2">
        <w:rPr>
          <w:rFonts w:ascii="Times New Roman" w:hAnsi="Times New Roman" w:cs="Times New Roman"/>
          <w:b/>
          <w:bCs/>
          <w:sz w:val="32"/>
          <w:szCs w:val="32"/>
        </w:rPr>
        <w:t>Секция ««Выживание в условиях природной среды»</w:t>
      </w:r>
    </w:p>
    <w:p w:rsidR="009709D6" w:rsidRPr="004C24B2" w:rsidRDefault="009709D6" w:rsidP="009709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E54" w:rsidRDefault="00074E6A" w:rsidP="00720E5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A7DA9">
        <w:rPr>
          <w:rFonts w:ascii="Times New Roman" w:hAnsi="Times New Roman"/>
          <w:b/>
          <w:sz w:val="28"/>
          <w:szCs w:val="28"/>
        </w:rPr>
        <w:t xml:space="preserve">Задание </w:t>
      </w:r>
      <w:r w:rsidR="00CA7DA9" w:rsidRPr="00CA7DA9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20E54">
        <w:rPr>
          <w:rFonts w:ascii="Times New Roman" w:hAnsi="Times New Roman"/>
          <w:sz w:val="28"/>
          <w:szCs w:val="28"/>
        </w:rPr>
        <w:t>Завязать за 2 минуты</w:t>
      </w:r>
      <w:r w:rsidR="00720E54" w:rsidRPr="00F86BA4">
        <w:rPr>
          <w:rFonts w:ascii="Times New Roman" w:hAnsi="Times New Roman"/>
          <w:sz w:val="28"/>
          <w:szCs w:val="28"/>
        </w:rPr>
        <w:t xml:space="preserve"> пять из числа перечисленных узлов: «булинь», «проводник», «восьмерка», «стремя», «встречный», «схватывающий» (классический), «брам-шкотовый на петле», «прямой», «заячьи уши», «двойной проводник».   </w:t>
      </w:r>
      <w:proofErr w:type="gramEnd"/>
    </w:p>
    <w:p w:rsidR="00FB1BC7" w:rsidRDefault="00FB1BC7" w:rsidP="00720E54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B1BC7" w:rsidRPr="00F86BA4" w:rsidRDefault="00FB1BC7" w:rsidP="00720E54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858F1" w:rsidRPr="00702367" w:rsidRDefault="00FB1BC7" w:rsidP="00C858F1">
      <w:pPr>
        <w:pStyle w:val="aa"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  <w:lang w:eastAsia="ru-RU"/>
        </w:rPr>
        <w:t>Задание 5</w:t>
      </w:r>
      <w:r w:rsidR="00C858F1" w:rsidRPr="00702367">
        <w:rPr>
          <w:rFonts w:ascii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. </w:t>
      </w:r>
      <w:r w:rsidR="00C858F1" w:rsidRPr="007023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Ориентирование на местности.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Материалы: 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компас,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карандаш,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карточка,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точка начала маршрута (СТАРТ),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пронумерованные контрольные точки (ориентиры 1 – 4).</w:t>
      </w:r>
    </w:p>
    <w:p w:rsidR="00C858F1" w:rsidRDefault="00C858F1" w:rsidP="00C858F1">
      <w:pPr>
        <w:pStyle w:val="aa"/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C858F1" w:rsidRPr="00702367" w:rsidRDefault="00C858F1" w:rsidP="00C858F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Карточка участника</w:t>
      </w:r>
    </w:p>
    <w:tbl>
      <w:tblPr>
        <w:tblW w:w="100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1420"/>
        <w:gridCol w:w="1415"/>
        <w:gridCol w:w="1275"/>
        <w:gridCol w:w="1276"/>
        <w:gridCol w:w="1274"/>
      </w:tblGrid>
      <w:tr w:rsidR="00C858F1" w:rsidRPr="00702367" w:rsidTr="00E3240D">
        <w:tc>
          <w:tcPr>
            <w:tcW w:w="3369" w:type="dxa"/>
            <w:vMerge w:val="restart"/>
            <w:vAlign w:val="center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Участок маршрута </w:t>
            </w:r>
          </w:p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(от – до)</w:t>
            </w:r>
          </w:p>
        </w:tc>
        <w:tc>
          <w:tcPr>
            <w:tcW w:w="2835" w:type="dxa"/>
            <w:gridSpan w:val="2"/>
          </w:tcPr>
          <w:p w:rsidR="00C858F1" w:rsidRPr="00702367" w:rsidRDefault="00C858F1" w:rsidP="00E3240D">
            <w:pPr>
              <w:pStyle w:val="aa"/>
              <w:ind w:right="-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Заполняет участник</w:t>
            </w:r>
          </w:p>
        </w:tc>
        <w:tc>
          <w:tcPr>
            <w:tcW w:w="3825" w:type="dxa"/>
            <w:gridSpan w:val="3"/>
          </w:tcPr>
          <w:p w:rsidR="00C858F1" w:rsidRPr="00702367" w:rsidRDefault="00C858F1" w:rsidP="00E3240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Штрафные баллы</w:t>
            </w:r>
          </w:p>
        </w:tc>
      </w:tr>
      <w:tr w:rsidR="00C858F1" w:rsidRPr="00702367" w:rsidTr="00E3240D">
        <w:tc>
          <w:tcPr>
            <w:tcW w:w="3369" w:type="dxa"/>
            <w:vMerge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Азимут</w:t>
            </w:r>
          </w:p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(в градусах)</w:t>
            </w: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Расстояние</w:t>
            </w:r>
          </w:p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(в метрах)</w:t>
            </w:r>
          </w:p>
        </w:tc>
        <w:tc>
          <w:tcPr>
            <w:tcW w:w="1275" w:type="dxa"/>
            <w:vAlign w:val="center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азимут</w:t>
            </w:r>
          </w:p>
        </w:tc>
        <w:tc>
          <w:tcPr>
            <w:tcW w:w="1276" w:type="dxa"/>
            <w:vAlign w:val="center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расстояние</w:t>
            </w:r>
          </w:p>
        </w:tc>
        <w:tc>
          <w:tcPr>
            <w:tcW w:w="1274" w:type="dxa"/>
            <w:vAlign w:val="center"/>
          </w:tcPr>
          <w:p w:rsidR="00C858F1" w:rsidRPr="00702367" w:rsidRDefault="00C858F1" w:rsidP="00E3240D">
            <w:pPr>
              <w:pStyle w:val="aa"/>
              <w:ind w:left="-106" w:right="-2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Старт – ориентир 1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Ориентир 1 – ориентир 2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Ориентир 2 – ориентир 3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Ориентир 3 – ориентир 4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20E54" w:rsidRPr="00F86BA4" w:rsidRDefault="00720E54" w:rsidP="00C858F1">
      <w:pPr>
        <w:shd w:val="clear" w:color="auto" w:fill="FFFFFF"/>
        <w:rPr>
          <w:rFonts w:ascii="Times New Roman" w:hAnsi="Times New Roman"/>
          <w:b/>
          <w:color w:val="000000"/>
          <w:sz w:val="28"/>
          <w:szCs w:val="28"/>
        </w:rPr>
      </w:pPr>
    </w:p>
    <w:p w:rsidR="009709D6" w:rsidRDefault="009709D6" w:rsidP="009709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1BC7" w:rsidRDefault="00FB1BC7" w:rsidP="009709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B1BC7" w:rsidRDefault="00FB1BC7" w:rsidP="009709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709D6" w:rsidRDefault="009709D6" w:rsidP="009709D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C24B2">
        <w:rPr>
          <w:rFonts w:ascii="Times New Roman" w:hAnsi="Times New Roman" w:cs="Times New Roman"/>
          <w:b/>
          <w:sz w:val="32"/>
          <w:szCs w:val="32"/>
        </w:rPr>
        <w:lastRenderedPageBreak/>
        <w:t>Секция «Действия в чрезвычайных ситуациях»</w:t>
      </w:r>
    </w:p>
    <w:p w:rsidR="009709D6" w:rsidRDefault="009709D6" w:rsidP="009709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3BC2" w:rsidRDefault="00283BC2" w:rsidP="00DA45A8">
      <w:pPr>
        <w:shd w:val="clear" w:color="auto" w:fill="FFFFFF"/>
        <w:rPr>
          <w:rFonts w:ascii="Times New Roman" w:hAnsi="Times New Roman"/>
          <w:b/>
          <w:color w:val="000000"/>
          <w:sz w:val="28"/>
          <w:szCs w:val="28"/>
        </w:rPr>
      </w:pPr>
    </w:p>
    <w:p w:rsidR="00283BC2" w:rsidRDefault="00283BC2" w:rsidP="00283BC2">
      <w:pPr>
        <w:tabs>
          <w:tab w:val="left" w:pos="2205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b/>
          <w:spacing w:val="-4"/>
          <w:sz w:val="28"/>
          <w:szCs w:val="28"/>
        </w:rPr>
        <w:t>Преодоление зоны химического заражения</w:t>
      </w:r>
      <w:r w:rsidRPr="00C544DA">
        <w:rPr>
          <w:rFonts w:ascii="Times New Roman" w:hAnsi="Times New Roman"/>
          <w:sz w:val="28"/>
          <w:szCs w:val="28"/>
        </w:rPr>
        <w:t>.</w:t>
      </w:r>
    </w:p>
    <w:p w:rsidR="00283BC2" w:rsidRPr="00C544DA" w:rsidRDefault="00283BC2" w:rsidP="00283BC2">
      <w:pPr>
        <w:tabs>
          <w:tab w:val="left" w:pos="2205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45A8" w:rsidRDefault="00FB1BC7" w:rsidP="00DA45A8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Задание 6</w:t>
      </w:r>
      <w:proofErr w:type="gramStart"/>
      <w:r w:rsidR="00283BC2" w:rsidRPr="00F86BA4">
        <w:rPr>
          <w:rFonts w:ascii="Times New Roman" w:hAnsi="Times New Roman"/>
          <w:bCs/>
          <w:spacing w:val="-4"/>
          <w:sz w:val="28"/>
          <w:szCs w:val="28"/>
        </w:rPr>
        <w:t xml:space="preserve"> Н</w:t>
      </w:r>
      <w:proofErr w:type="gramEnd"/>
      <w:r w:rsidR="00283BC2" w:rsidRPr="00F86BA4">
        <w:rPr>
          <w:rFonts w:ascii="Times New Roman" w:hAnsi="Times New Roman"/>
          <w:bCs/>
          <w:spacing w:val="-4"/>
          <w:sz w:val="28"/>
          <w:szCs w:val="28"/>
        </w:rPr>
        <w:t xml:space="preserve">а исходном рубеже находятся </w:t>
      </w:r>
      <w:r w:rsidR="00283BC2" w:rsidRPr="00F86BA4">
        <w:rPr>
          <w:rFonts w:ascii="Times New Roman" w:hAnsi="Times New Roman"/>
          <w:spacing w:val="-4"/>
          <w:sz w:val="28"/>
          <w:szCs w:val="28"/>
        </w:rPr>
        <w:t>общевойсковой защитный комплект ОЗК и граж</w:t>
      </w:r>
      <w:r w:rsidR="00283BC2" w:rsidRPr="00F86BA4">
        <w:rPr>
          <w:rFonts w:ascii="Times New Roman" w:hAnsi="Times New Roman"/>
          <w:sz w:val="28"/>
          <w:szCs w:val="28"/>
        </w:rPr>
        <w:t xml:space="preserve">данский противогаз (ГП-5 или ГП-7). На расстоянии 2-х метров от исходного рубежа обозначена указателем «зона заражения», представляющая коридор (длинной не менее </w:t>
      </w:r>
      <w:smartTag w:uri="urn:schemas-microsoft-com:office:smarttags" w:element="metricconverter">
        <w:smartTagPr>
          <w:attr w:name="ProductID" w:val="10 м"/>
        </w:smartTagPr>
        <w:r w:rsidR="00283BC2" w:rsidRPr="00F86BA4">
          <w:rPr>
            <w:rFonts w:ascii="Times New Roman" w:hAnsi="Times New Roman"/>
            <w:sz w:val="28"/>
            <w:szCs w:val="28"/>
          </w:rPr>
          <w:t>10 м</w:t>
        </w:r>
      </w:smartTag>
      <w:r w:rsidR="00283BC2" w:rsidRPr="00F86BA4">
        <w:rPr>
          <w:rFonts w:ascii="Times New Roman" w:hAnsi="Times New Roman"/>
          <w:sz w:val="28"/>
          <w:szCs w:val="28"/>
        </w:rPr>
        <w:t xml:space="preserve">. и шириной </w:t>
      </w:r>
      <w:smartTag w:uri="urn:schemas-microsoft-com:office:smarttags" w:element="metricconverter">
        <w:smartTagPr>
          <w:attr w:name="ProductID" w:val="1,5 м"/>
        </w:smartTagPr>
        <w:r w:rsidR="00283BC2" w:rsidRPr="00F86BA4">
          <w:rPr>
            <w:rFonts w:ascii="Times New Roman" w:hAnsi="Times New Roman"/>
            <w:sz w:val="28"/>
            <w:szCs w:val="28"/>
          </w:rPr>
          <w:t>1,5 м</w:t>
        </w:r>
      </w:smartTag>
      <w:r w:rsidR="00283BC2" w:rsidRPr="00F86BA4">
        <w:rPr>
          <w:rFonts w:ascii="Times New Roman" w:hAnsi="Times New Roman"/>
          <w:sz w:val="28"/>
          <w:szCs w:val="28"/>
        </w:rPr>
        <w:t>.), внутри которого по всей длине установлены</w:t>
      </w:r>
      <w:r w:rsidR="00283BC2" w:rsidRPr="00F86BA4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283BC2" w:rsidRPr="00F86BA4">
        <w:rPr>
          <w:rFonts w:ascii="Times New Roman" w:hAnsi="Times New Roman"/>
          <w:color w:val="000000"/>
          <w:sz w:val="28"/>
          <w:szCs w:val="28"/>
        </w:rPr>
        <w:t>сдвоенные гимнастические скамейки.</w:t>
      </w:r>
    </w:p>
    <w:p w:rsidR="00DA45A8" w:rsidRPr="003943D2" w:rsidRDefault="00DA45A8" w:rsidP="00DA45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43D2">
        <w:rPr>
          <w:rFonts w:ascii="Times New Roman" w:hAnsi="Times New Roman" w:cs="Times New Roman"/>
          <w:b/>
          <w:i/>
          <w:sz w:val="28"/>
          <w:szCs w:val="28"/>
        </w:rPr>
        <w:t>Контрольное время</w:t>
      </w:r>
      <w:r w:rsidRPr="003943D2">
        <w:rPr>
          <w:rFonts w:ascii="Times New Roman" w:hAnsi="Times New Roman" w:cs="Times New Roman"/>
          <w:sz w:val="28"/>
          <w:szCs w:val="28"/>
        </w:rPr>
        <w:t>: Надевание ОЗК– 3 минуты. Общее КВ – 6 минут.</w:t>
      </w:r>
    </w:p>
    <w:p w:rsidR="00283BC2" w:rsidRPr="00F86BA4" w:rsidRDefault="00283BC2" w:rsidP="00283BC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3BC2" w:rsidRDefault="00283BC2" w:rsidP="00B17BB9">
      <w:pPr>
        <w:shd w:val="clear" w:color="auto" w:fill="FFFFFF"/>
        <w:rPr>
          <w:b/>
          <w:color w:val="000000"/>
          <w:sz w:val="24"/>
          <w:szCs w:val="24"/>
        </w:rPr>
      </w:pPr>
    </w:p>
    <w:p w:rsidR="00283BC2" w:rsidRDefault="00283BC2" w:rsidP="00283BC2">
      <w:pPr>
        <w:jc w:val="center"/>
        <w:rPr>
          <w:rFonts w:ascii="Times New Roman" w:hAnsi="Times New Roman"/>
          <w:b/>
          <w:sz w:val="28"/>
          <w:szCs w:val="28"/>
        </w:rPr>
      </w:pPr>
      <w:r w:rsidRPr="0015409D">
        <w:rPr>
          <w:rFonts w:ascii="Times New Roman" w:hAnsi="Times New Roman"/>
          <w:b/>
          <w:sz w:val="28"/>
          <w:szCs w:val="28"/>
        </w:rPr>
        <w:t>Действия при обнаружении и по тушению пожара с применением первичных средств пожаротушения.</w:t>
      </w:r>
    </w:p>
    <w:p w:rsidR="00283BC2" w:rsidRPr="0015409D" w:rsidRDefault="00283BC2" w:rsidP="00283BC2">
      <w:pPr>
        <w:jc w:val="center"/>
        <w:rPr>
          <w:rFonts w:ascii="Times New Roman" w:hAnsi="Times New Roman"/>
          <w:b/>
          <w:sz w:val="28"/>
          <w:szCs w:val="28"/>
        </w:rPr>
      </w:pPr>
    </w:p>
    <w:p w:rsidR="00283BC2" w:rsidRPr="0015409D" w:rsidRDefault="00703ED3" w:rsidP="00283BC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Задание 7.</w:t>
      </w:r>
      <w:r w:rsidR="00283BC2" w:rsidRPr="0015409D">
        <w:rPr>
          <w:rFonts w:ascii="Times New Roman" w:hAnsi="Times New Roman"/>
          <w:i/>
          <w:sz w:val="28"/>
          <w:szCs w:val="28"/>
        </w:rPr>
        <w:t xml:space="preserve"> </w:t>
      </w:r>
      <w:r w:rsidR="00283BC2" w:rsidRPr="0015409D">
        <w:rPr>
          <w:rFonts w:ascii="Times New Roman" w:hAnsi="Times New Roman"/>
          <w:sz w:val="28"/>
          <w:szCs w:val="28"/>
        </w:rPr>
        <w:t>В помещении произошло возгорание электроприбора, на котором полоски красной ткани имитируют огонь, и имеется надпись «Электроприбор находится под напряжением». На расстоянии не менее 3 м. от очага пожара находятся стол, на котором установлен телефон, расположены марлевая повязка и защитные перчатки.</w:t>
      </w:r>
      <w:r w:rsidR="00283BC2" w:rsidRPr="0015409D">
        <w:rPr>
          <w:rFonts w:ascii="Times New Roman" w:hAnsi="Times New Roman"/>
          <w:i/>
          <w:sz w:val="28"/>
          <w:szCs w:val="28"/>
        </w:rPr>
        <w:t xml:space="preserve"> </w:t>
      </w:r>
      <w:r w:rsidR="00283BC2" w:rsidRPr="0015409D">
        <w:rPr>
          <w:rFonts w:ascii="Times New Roman" w:hAnsi="Times New Roman"/>
          <w:sz w:val="28"/>
          <w:szCs w:val="28"/>
        </w:rPr>
        <w:t>Рядом на полу размещены ведро с водой и первичные средства пожаротушения в специальных стойках: огнетушитель углекислотный (ОУ-5) и огнетушитель воздушно-пенный (ОВП-5).</w:t>
      </w:r>
    </w:p>
    <w:p w:rsidR="00283BC2" w:rsidRPr="00AF41BF" w:rsidRDefault="00283BC2" w:rsidP="00283BC2">
      <w:pPr>
        <w:rPr>
          <w:rFonts w:ascii="Times New Roman" w:hAnsi="Times New Roman"/>
          <w:sz w:val="28"/>
          <w:szCs w:val="28"/>
        </w:rPr>
      </w:pPr>
    </w:p>
    <w:p w:rsidR="00B47412" w:rsidRDefault="00B47412" w:rsidP="00B47412">
      <w:pPr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C24B2">
        <w:rPr>
          <w:rFonts w:ascii="Times New Roman" w:hAnsi="Times New Roman" w:cs="Times New Roman"/>
          <w:b/>
          <w:sz w:val="32"/>
          <w:szCs w:val="32"/>
        </w:rPr>
        <w:t>Секция «</w:t>
      </w:r>
      <w:r>
        <w:rPr>
          <w:rFonts w:ascii="Times New Roman" w:hAnsi="Times New Roman" w:cs="Times New Roman"/>
          <w:b/>
          <w:sz w:val="32"/>
          <w:szCs w:val="32"/>
        </w:rPr>
        <w:t>Основы военной службы</w:t>
      </w:r>
      <w:r w:rsidRPr="004C24B2">
        <w:rPr>
          <w:rFonts w:ascii="Times New Roman" w:hAnsi="Times New Roman" w:cs="Times New Roman"/>
          <w:b/>
          <w:sz w:val="32"/>
          <w:szCs w:val="32"/>
        </w:rPr>
        <w:t>»</w:t>
      </w:r>
    </w:p>
    <w:p w:rsidR="00B47412" w:rsidRDefault="00B47412" w:rsidP="00B47412">
      <w:pPr>
        <w:tabs>
          <w:tab w:val="left" w:pos="6015"/>
        </w:tabs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47412" w:rsidRPr="009972A7" w:rsidRDefault="00703ED3" w:rsidP="00B47412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ЗАДАНИЕ 8</w:t>
      </w:r>
      <w:r w:rsidR="00B47412" w:rsidRPr="009972A7">
        <w:rPr>
          <w:rFonts w:ascii="Times New Roman" w:hAnsi="Times New Roman"/>
          <w:b/>
          <w:bCs/>
          <w:color w:val="000000"/>
          <w:sz w:val="28"/>
          <w:szCs w:val="28"/>
        </w:rPr>
        <w:t xml:space="preserve">. Сборка оружия. </w:t>
      </w:r>
    </w:p>
    <w:p w:rsidR="00B47412" w:rsidRPr="009972A7" w:rsidRDefault="00B47412" w:rsidP="00B47412">
      <w:pPr>
        <w:rPr>
          <w:rFonts w:ascii="Times New Roman" w:hAnsi="Times New Roman"/>
          <w:color w:val="000000"/>
          <w:sz w:val="28"/>
          <w:szCs w:val="28"/>
        </w:rPr>
      </w:pPr>
    </w:p>
    <w:p w:rsidR="00B47412" w:rsidRPr="009972A7" w:rsidRDefault="00B47412" w:rsidP="00B47412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9972A7">
        <w:rPr>
          <w:rFonts w:ascii="Times New Roman" w:hAnsi="Times New Roman"/>
          <w:b/>
          <w:bCs/>
          <w:color w:val="000000"/>
          <w:sz w:val="28"/>
          <w:szCs w:val="28"/>
        </w:rPr>
        <w:t>Условия</w:t>
      </w:r>
      <w:r w:rsidRPr="009972A7">
        <w:rPr>
          <w:rFonts w:ascii="Times New Roman" w:hAnsi="Times New Roman"/>
          <w:i/>
          <w:iCs/>
          <w:color w:val="000000"/>
          <w:sz w:val="28"/>
          <w:szCs w:val="28"/>
        </w:rPr>
        <w:t xml:space="preserve">: </w:t>
      </w:r>
      <w:r w:rsidRPr="009972A7">
        <w:rPr>
          <w:rFonts w:ascii="Times New Roman" w:hAnsi="Times New Roman"/>
          <w:color w:val="000000"/>
          <w:sz w:val="28"/>
          <w:szCs w:val="28"/>
        </w:rPr>
        <w:t xml:space="preserve">детали автомата лежат на столе в том положении, в котором они находятся по окончании неполной разборки автомата. Участник должен произвести сборку после неполной разборки АК-74 (за исключением: дульный тормоз-компенсатор не присоединяется). </w:t>
      </w:r>
    </w:p>
    <w:p w:rsidR="00B47412" w:rsidRPr="009972A7" w:rsidRDefault="00B47412" w:rsidP="00B47412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9972A7">
        <w:rPr>
          <w:rFonts w:ascii="Times New Roman" w:hAnsi="Times New Roman"/>
          <w:color w:val="000000"/>
          <w:sz w:val="28"/>
          <w:szCs w:val="28"/>
        </w:rPr>
        <w:t xml:space="preserve">Время на выполнение задания - 30 сек. </w:t>
      </w:r>
    </w:p>
    <w:sectPr w:rsidR="00B47412" w:rsidRPr="009972A7" w:rsidSect="00222F4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B31C0"/>
    <w:multiLevelType w:val="hybridMultilevel"/>
    <w:tmpl w:val="F39E8CE2"/>
    <w:lvl w:ilvl="0" w:tplc="2A4E5F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900431"/>
    <w:multiLevelType w:val="hybridMultilevel"/>
    <w:tmpl w:val="276A66EE"/>
    <w:lvl w:ilvl="0" w:tplc="46D851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EB38D6"/>
    <w:multiLevelType w:val="hybridMultilevel"/>
    <w:tmpl w:val="6B087C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E071825"/>
    <w:multiLevelType w:val="hybridMultilevel"/>
    <w:tmpl w:val="708890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F374F7"/>
    <w:multiLevelType w:val="multilevel"/>
    <w:tmpl w:val="B100E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046B6"/>
    <w:multiLevelType w:val="hybridMultilevel"/>
    <w:tmpl w:val="19B219D6"/>
    <w:lvl w:ilvl="0" w:tplc="1FAED1E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3E3E06"/>
    <w:multiLevelType w:val="hybridMultilevel"/>
    <w:tmpl w:val="6C64A2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9E1276"/>
    <w:multiLevelType w:val="hybridMultilevel"/>
    <w:tmpl w:val="FED00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7B25D6"/>
    <w:multiLevelType w:val="hybridMultilevel"/>
    <w:tmpl w:val="3CE822B2"/>
    <w:lvl w:ilvl="0" w:tplc="587876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352862"/>
    <w:multiLevelType w:val="hybridMultilevel"/>
    <w:tmpl w:val="68D6420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3462F11"/>
    <w:multiLevelType w:val="hybridMultilevel"/>
    <w:tmpl w:val="A0C2C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F87B20"/>
    <w:multiLevelType w:val="hybridMultilevel"/>
    <w:tmpl w:val="40F203B4"/>
    <w:lvl w:ilvl="0" w:tplc="60E6D5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CE5025"/>
    <w:multiLevelType w:val="hybridMultilevel"/>
    <w:tmpl w:val="BC2EBAAE"/>
    <w:lvl w:ilvl="0" w:tplc="C7A80C9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C74849"/>
    <w:multiLevelType w:val="hybridMultilevel"/>
    <w:tmpl w:val="B100E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8640E7"/>
    <w:multiLevelType w:val="hybridMultilevel"/>
    <w:tmpl w:val="A7DC52BE"/>
    <w:lvl w:ilvl="0" w:tplc="C7A80C9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D6FF0"/>
    <w:multiLevelType w:val="hybridMultilevel"/>
    <w:tmpl w:val="16447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723697"/>
    <w:multiLevelType w:val="hybridMultilevel"/>
    <w:tmpl w:val="381A8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C178B"/>
    <w:multiLevelType w:val="hybridMultilevel"/>
    <w:tmpl w:val="A6E4090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061721"/>
    <w:multiLevelType w:val="hybridMultilevel"/>
    <w:tmpl w:val="AC84B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6427F5"/>
    <w:multiLevelType w:val="hybridMultilevel"/>
    <w:tmpl w:val="81589116"/>
    <w:lvl w:ilvl="0" w:tplc="A46AF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126A24"/>
    <w:multiLevelType w:val="hybridMultilevel"/>
    <w:tmpl w:val="9E8A8DEA"/>
    <w:lvl w:ilvl="0" w:tplc="F1FA90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426F71"/>
    <w:multiLevelType w:val="hybridMultilevel"/>
    <w:tmpl w:val="45FEB18C"/>
    <w:lvl w:ilvl="0" w:tplc="8758B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140650"/>
    <w:multiLevelType w:val="hybridMultilevel"/>
    <w:tmpl w:val="EF16E1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6B6BC4"/>
    <w:multiLevelType w:val="hybridMultilevel"/>
    <w:tmpl w:val="3710BBC0"/>
    <w:lvl w:ilvl="0" w:tplc="6226B7CA">
      <w:start w:val="1"/>
      <w:numFmt w:val="bullet"/>
      <w:lvlText w:val=""/>
      <w:lvlJc w:val="left"/>
      <w:pPr>
        <w:tabs>
          <w:tab w:val="num" w:pos="777"/>
        </w:tabs>
        <w:ind w:left="777" w:hanging="35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8E00D97"/>
    <w:multiLevelType w:val="hybridMultilevel"/>
    <w:tmpl w:val="6122C06E"/>
    <w:lvl w:ilvl="0" w:tplc="E124B9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4"/>
  </w:num>
  <w:num w:numId="4">
    <w:abstractNumId w:val="10"/>
  </w:num>
  <w:num w:numId="5">
    <w:abstractNumId w:val="12"/>
  </w:num>
  <w:num w:numId="6">
    <w:abstractNumId w:val="15"/>
  </w:num>
  <w:num w:numId="7">
    <w:abstractNumId w:val="26"/>
  </w:num>
  <w:num w:numId="8">
    <w:abstractNumId w:val="18"/>
  </w:num>
  <w:num w:numId="9">
    <w:abstractNumId w:val="22"/>
  </w:num>
  <w:num w:numId="10">
    <w:abstractNumId w:val="17"/>
  </w:num>
  <w:num w:numId="11">
    <w:abstractNumId w:val="2"/>
  </w:num>
  <w:num w:numId="12">
    <w:abstractNumId w:val="3"/>
  </w:num>
  <w:num w:numId="13">
    <w:abstractNumId w:val="13"/>
  </w:num>
  <w:num w:numId="14">
    <w:abstractNumId w:val="4"/>
  </w:num>
  <w:num w:numId="15">
    <w:abstractNumId w:val="24"/>
  </w:num>
  <w:num w:numId="16">
    <w:abstractNumId w:val="5"/>
  </w:num>
  <w:num w:numId="17">
    <w:abstractNumId w:val="7"/>
  </w:num>
  <w:num w:numId="18">
    <w:abstractNumId w:val="27"/>
  </w:num>
  <w:num w:numId="19">
    <w:abstractNumId w:val="0"/>
  </w:num>
  <w:num w:numId="20">
    <w:abstractNumId w:val="11"/>
  </w:num>
  <w:num w:numId="21">
    <w:abstractNumId w:val="25"/>
  </w:num>
  <w:num w:numId="22">
    <w:abstractNumId w:val="1"/>
  </w:num>
  <w:num w:numId="23">
    <w:abstractNumId w:val="21"/>
  </w:num>
  <w:num w:numId="24">
    <w:abstractNumId w:val="19"/>
  </w:num>
  <w:num w:numId="25">
    <w:abstractNumId w:val="16"/>
  </w:num>
  <w:num w:numId="26">
    <w:abstractNumId w:val="8"/>
  </w:num>
  <w:num w:numId="27">
    <w:abstractNumId w:val="20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22F4B"/>
    <w:rsid w:val="0003711E"/>
    <w:rsid w:val="00074E6A"/>
    <w:rsid w:val="001058ED"/>
    <w:rsid w:val="001602B5"/>
    <w:rsid w:val="00163F14"/>
    <w:rsid w:val="001805B5"/>
    <w:rsid w:val="00213A7A"/>
    <w:rsid w:val="00222F4B"/>
    <w:rsid w:val="00230F59"/>
    <w:rsid w:val="00283BC2"/>
    <w:rsid w:val="003133C5"/>
    <w:rsid w:val="003A52D0"/>
    <w:rsid w:val="00516F69"/>
    <w:rsid w:val="005D3449"/>
    <w:rsid w:val="00661ACC"/>
    <w:rsid w:val="00703ED3"/>
    <w:rsid w:val="00720E54"/>
    <w:rsid w:val="00733C67"/>
    <w:rsid w:val="008F6352"/>
    <w:rsid w:val="009709D6"/>
    <w:rsid w:val="0097616D"/>
    <w:rsid w:val="00A948B7"/>
    <w:rsid w:val="00B17BB9"/>
    <w:rsid w:val="00B47412"/>
    <w:rsid w:val="00B52BF1"/>
    <w:rsid w:val="00B9515A"/>
    <w:rsid w:val="00C858F1"/>
    <w:rsid w:val="00CA7DA9"/>
    <w:rsid w:val="00D17D55"/>
    <w:rsid w:val="00D42DAF"/>
    <w:rsid w:val="00D54C4B"/>
    <w:rsid w:val="00DA45A8"/>
    <w:rsid w:val="00E66921"/>
    <w:rsid w:val="00F92502"/>
    <w:rsid w:val="00FA5BE9"/>
    <w:rsid w:val="00FB1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2F4B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222F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222F4B"/>
    <w:pPr>
      <w:widowControl/>
      <w:autoSpaceDE/>
      <w:autoSpaceDN/>
      <w:adjustRightInd/>
      <w:ind w:left="318"/>
      <w:jc w:val="center"/>
    </w:pPr>
    <w:rPr>
      <w:rFonts w:ascii="Times New Roman" w:hAnsi="Times New Roman" w:cs="Times New Roman"/>
      <w:i/>
      <w:color w:val="FF0000"/>
      <w:sz w:val="24"/>
    </w:rPr>
  </w:style>
  <w:style w:type="character" w:customStyle="1" w:styleId="20">
    <w:name w:val="Основной текст с отступом 2 Знак"/>
    <w:basedOn w:val="a0"/>
    <w:link w:val="2"/>
    <w:rsid w:val="00222F4B"/>
    <w:rPr>
      <w:rFonts w:ascii="Times New Roman" w:eastAsia="Times New Roman" w:hAnsi="Times New Roman" w:cs="Times New Roman"/>
      <w:i/>
      <w:color w:val="FF0000"/>
      <w:sz w:val="24"/>
      <w:szCs w:val="20"/>
      <w:lang w:eastAsia="ru-RU"/>
    </w:rPr>
  </w:style>
  <w:style w:type="paragraph" w:customStyle="1" w:styleId="1">
    <w:name w:val="Абзац списка1"/>
    <w:basedOn w:val="a"/>
    <w:rsid w:val="009709D6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ListParagraph1">
    <w:name w:val="List Paragraph1"/>
    <w:basedOn w:val="a"/>
    <w:uiPriority w:val="99"/>
    <w:rsid w:val="009709D6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5">
    <w:name w:val="Table Grid"/>
    <w:basedOn w:val="a1"/>
    <w:rsid w:val="00A948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A948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283BC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83BC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"/>
    <w:basedOn w:val="a"/>
    <w:rsid w:val="00283BC2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a">
    <w:name w:val="No Spacing"/>
    <w:uiPriority w:val="99"/>
    <w:qFormat/>
    <w:rsid w:val="00283BC2"/>
    <w:pPr>
      <w:spacing w:after="0" w:line="240" w:lineRule="auto"/>
    </w:pPr>
    <w:rPr>
      <w:rFonts w:ascii="Calibri" w:eastAsia="Times New Roman" w:hAnsi="Calibri" w:cs="Calibri"/>
    </w:rPr>
  </w:style>
  <w:style w:type="character" w:styleId="ab">
    <w:name w:val="Strong"/>
    <w:uiPriority w:val="99"/>
    <w:qFormat/>
    <w:rsid w:val="00283BC2"/>
    <w:rPr>
      <w:rFonts w:cs="Times New Roman"/>
      <w:b/>
      <w:bCs/>
    </w:rPr>
  </w:style>
  <w:style w:type="paragraph" w:customStyle="1" w:styleId="western">
    <w:name w:val="western"/>
    <w:basedOn w:val="a"/>
    <w:uiPriority w:val="99"/>
    <w:rsid w:val="00283BC2"/>
    <w:pPr>
      <w:widowControl/>
      <w:autoSpaceDE/>
      <w:autoSpaceDN/>
      <w:adjustRightInd/>
      <w:spacing w:before="100" w:beforeAutospacing="1" w:after="115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10</cp:revision>
  <dcterms:created xsi:type="dcterms:W3CDTF">2017-08-12T16:23:00Z</dcterms:created>
  <dcterms:modified xsi:type="dcterms:W3CDTF">2017-08-22T17:18:00Z</dcterms:modified>
</cp:coreProperties>
</file>